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  <w:color w:val="0070C0"/>
        </w:rPr>
        <w:t xml:space="preserve">Safety Incident First Information Report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Date &amp; Time</w:t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Site</w:t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Department</w:t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Incident Location (Line)</w:t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Level of Injury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Level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L1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L2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L3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L4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L6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Injury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Bruise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Abrasion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Burn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Laceration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Fracture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Amputation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(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16"/>
          <w:sz-cs w:val="16"/>
          <w:b/>
        </w:rPr>
        <w:t xml:space="preserve">Note: Refer end of the document for injury type explanation</w:t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Brief Description of Incident</w:t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Photograph of Injury &amp; Machine</w:t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Injury Treatment Details: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People Injured: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Treatment of Injury (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First Aid Case (FAC) – Category 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Hospitalization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>First aid treatment at OHC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>Medically Treated at Hospital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Details of Treatment Given &amp; Doctor’s Advice: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Injured Person Details: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Name of the Injured Person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Gender: 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Role – ON / OFF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If Off role, mention the contractor name: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Age: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Year’s total experience in TTK Prestige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years in this process / machine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Injury Happened in Which Shift?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Immediate Corrective Actions taken: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S.No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Action Taken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Responsibility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Status</w:t>
      </w:r>
    </w:p>
    <w:p>
      <w:pPr>
        <w:jc w:val="center"/>
      </w:pPr>
      <w:r>
        <w:rPr>
          <w:rFonts w:ascii="Times New Roman" w:hAnsi="Times New Roman" w:cs="Times New Roman"/>
          <w:sz w:val="14"/>
          <w:sz-cs w:val="14"/>
          <w:b/>
        </w:rPr>
        <w:t xml:space="preserve">(Completed / In Progress)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Action Completion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Date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Time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Signature: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IP’s Supervisor </w:t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Ad </w:t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Plant Head</w:t>
        <w:tab/>
        <w:t xml:space="preserve"/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Definition: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Injury Type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Level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Definition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Bruise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L1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Blood Clot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Abrasion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L2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Skin Rubbed with Rough Surface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Burn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L3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Skin Burn due to fire, chemical, etc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Laceration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L4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Tear or a cut in the skin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Fracture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Bone Damage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Amputation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L6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Loss of body part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284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 Kumar Natarajan</dc:creator>
</cp:coreProperties>
</file>

<file path=docProps/meta.xml><?xml version="1.0" encoding="utf-8"?>
<meta xmlns="http://schemas.apple.com/cocoa/2006/metadata">
  <generator>CocoaOOXMLWriter/2575.6</generator>
</meta>
</file>