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1DA0">
      <w:pPr>
        <w:pStyle w:val="2"/>
        <w:spacing w:before="322" w:beforeAutospacing="0" w:after="322" w:afterAutospacing="0"/>
      </w:pPr>
      <w:r>
        <w:rPr>
          <w:rFonts w:ascii="Aptos" w:hAnsi="Aptos" w:eastAsia="Aptos" w:cs="Aptos"/>
          <w:b/>
          <w:bCs/>
          <w:sz w:val="48"/>
          <w:szCs w:val="48"/>
          <w:lang w:val="en-US"/>
        </w:rPr>
        <w:t xml:space="preserve">Audit Module – Issues </w:t>
      </w:r>
      <w:r>
        <w:br w:type="textWrapping"/>
      </w:r>
      <w:r>
        <w:br w:type="textWrapping"/>
      </w:r>
      <w:r>
        <w:rPr>
          <w:rFonts w:ascii="Aptos" w:hAnsi="Aptos" w:eastAsia="Aptos" w:cs="Aptos"/>
          <w:b/>
          <w:bCs/>
          <w:sz w:val="36"/>
          <w:szCs w:val="36"/>
          <w:lang w:val="en-US"/>
        </w:rPr>
        <w:t>1. Plan Audit Button</w:t>
      </w:r>
    </w:p>
    <w:p w14:paraId="4FE7FFF9">
      <w:pPr>
        <w:pStyle w:val="32"/>
        <w:numPr>
          <w:ilvl w:val="0"/>
          <w:numId w:val="1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Issue/Requirement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Below the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Audit Scope</w:t>
      </w:r>
      <w:r>
        <w:rPr>
          <w:rFonts w:ascii="Aptos" w:hAnsi="Aptos" w:eastAsia="Aptos" w:cs="Aptos"/>
          <w:sz w:val="24"/>
          <w:szCs w:val="24"/>
          <w:lang w:val="en-US"/>
        </w:rPr>
        <w:t xml:space="preserve">, a button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“Plan Audit”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should be added.</w:t>
      </w:r>
    </w:p>
    <w:p w14:paraId="114328BB">
      <w:pPr>
        <w:pStyle w:val="32"/>
        <w:numPr>
          <w:ilvl w:val="1"/>
          <w:numId w:val="1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Clicking this button will mark the record as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Draft/Planned</w:t>
      </w:r>
      <w:r>
        <w:rPr>
          <w:rFonts w:ascii="Aptos" w:hAnsi="Aptos" w:eastAsia="Aptos" w:cs="Aptos"/>
          <w:sz w:val="24"/>
          <w:szCs w:val="24"/>
          <w:lang w:val="en-US"/>
        </w:rPr>
        <w:t>.</w:t>
      </w:r>
    </w:p>
    <w:p w14:paraId="40A983C2">
      <w:pPr>
        <w:pStyle w:val="32"/>
        <w:numPr>
          <w:ilvl w:val="1"/>
          <w:numId w:val="1"/>
        </w:numPr>
        <w:spacing w:before="240" w:beforeAutospacing="0" w:after="240" w:afterAutospacing="0"/>
        <w:rPr>
          <w:rFonts w:ascii="Aptos" w:hAnsi="Aptos" w:eastAsia="Aptos" w:cs="Aptos"/>
          <w:b/>
          <w:bCs/>
          <w:color w:val="FF0000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Notifications must be triggered to the people selected as auditors.</w:t>
      </w:r>
      <w:r>
        <w:rPr>
          <w:rFonts w:hint="default" w:ascii="Aptos" w:hAnsi="Aptos" w:eastAsia="Aptos" w:cs="Aptos"/>
          <w:sz w:val="24"/>
          <w:szCs w:val="24"/>
          <w:lang w:val="en-US"/>
        </w:rPr>
        <w:t xml:space="preserve"> </w:t>
      </w:r>
      <w:r>
        <w:rPr>
          <w:rFonts w:hint="default" w:ascii="Aptos" w:hAnsi="Aptos" w:eastAsia="Aptos" w:cs="Aptos"/>
          <w:b/>
          <w:bCs/>
          <w:color w:val="FF0000"/>
          <w:sz w:val="24"/>
          <w:szCs w:val="24"/>
          <w:lang w:val="en-US"/>
        </w:rPr>
        <w:t>(Sagar will be adding it)</w:t>
      </w:r>
    </w:p>
    <w:p w14:paraId="59D33E61">
      <w:bookmarkStart w:id="0" w:name="_GoBack"/>
      <w:bookmarkEnd w:id="0"/>
    </w:p>
    <w:p w14:paraId="73B5BE1A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2. UI Alignment</w:t>
      </w:r>
    </w:p>
    <w:p w14:paraId="1F1A6DF6">
      <w:pPr>
        <w:pStyle w:val="32"/>
        <w:numPr>
          <w:ilvl w:val="0"/>
          <w:numId w:val="2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Issue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The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Audit Scope Location button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is not properly indented.</w:t>
      </w:r>
    </w:p>
    <w:p w14:paraId="743DF7A5">
      <w:pPr>
        <w:pStyle w:val="32"/>
        <w:numPr>
          <w:ilvl w:val="0"/>
          <w:numId w:val="2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Fix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Adjust indentation to align with surrounding elements for consistent UI layout.</w:t>
      </w:r>
    </w:p>
    <w:p w14:paraId="2857C7FA"/>
    <w:p w14:paraId="4779231B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3. List Page – From/To Date</w:t>
      </w:r>
    </w:p>
    <w:p w14:paraId="14723763">
      <w:pPr>
        <w:pStyle w:val="32"/>
        <w:numPr>
          <w:ilvl w:val="0"/>
          <w:numId w:val="3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Issue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In the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list page</w:t>
      </w:r>
      <w:r>
        <w:rPr>
          <w:rFonts w:ascii="Aptos" w:hAnsi="Aptos" w:eastAsia="Aptos" w:cs="Aptos"/>
          <w:sz w:val="24"/>
          <w:szCs w:val="24"/>
          <w:lang w:val="en-US"/>
        </w:rPr>
        <w:t xml:space="preserve">,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Audit From Date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and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To Date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are displaying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time</w:t>
      </w:r>
      <w:r>
        <w:rPr>
          <w:rFonts w:ascii="Aptos" w:hAnsi="Aptos" w:eastAsia="Aptos" w:cs="Aptos"/>
          <w:sz w:val="24"/>
          <w:szCs w:val="24"/>
          <w:lang w:val="en-US"/>
        </w:rPr>
        <w:t>, whereas on the form they do not have time.</w:t>
      </w:r>
    </w:p>
    <w:p w14:paraId="661D1B3B">
      <w:pPr>
        <w:pStyle w:val="32"/>
        <w:numPr>
          <w:ilvl w:val="0"/>
          <w:numId w:val="3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Fix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Remove time on the list page</w:t>
      </w:r>
    </w:p>
    <w:p w14:paraId="678D282F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4. Section &amp; Checks – Character Limit</w:t>
      </w:r>
    </w:p>
    <w:p w14:paraId="28241052">
      <w:pPr>
        <w:pStyle w:val="32"/>
        <w:numPr>
          <w:ilvl w:val="0"/>
          <w:numId w:val="4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Requirement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</w:p>
    <w:p w14:paraId="35028229">
      <w:pPr>
        <w:pStyle w:val="32"/>
        <w:numPr>
          <w:ilvl w:val="1"/>
          <w:numId w:val="4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Add a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character limit of 500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for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Section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and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Checks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fields.</w:t>
      </w:r>
    </w:p>
    <w:p w14:paraId="74A5ED03">
      <w:pPr>
        <w:pStyle w:val="32"/>
        <w:numPr>
          <w:ilvl w:val="1"/>
          <w:numId w:val="4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This should be enforced on both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UI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and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API validations</w:t>
      </w:r>
      <w:r>
        <w:rPr>
          <w:rFonts w:ascii="Aptos" w:hAnsi="Aptos" w:eastAsia="Aptos" w:cs="Aptos"/>
          <w:sz w:val="24"/>
          <w:szCs w:val="24"/>
          <w:lang w:val="en-US"/>
        </w:rPr>
        <w:t>.</w:t>
      </w:r>
    </w:p>
    <w:p w14:paraId="78438DA6">
      <w:pPr>
        <w:pStyle w:val="32"/>
        <w:numPr>
          <w:ilvl w:val="1"/>
          <w:numId w:val="4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This is leading to half cut section and checks text </w:t>
      </w:r>
    </w:p>
    <w:p w14:paraId="441DC766">
      <w:pPr>
        <w:pStyle w:val="32"/>
        <w:numPr>
          <w:ilvl w:val="1"/>
          <w:numId w:val="4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The degrees are not being rendered properly – how to handle this in setup &amp; page? </w:t>
      </w:r>
    </w:p>
    <w:p w14:paraId="5FE7BA1B">
      <w:pPr>
        <w:pStyle w:val="32"/>
        <w:numPr>
          <w:ilvl w:val="1"/>
          <w:numId w:val="4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Helvetica Neue" w:hAnsi="Helvetica Neue" w:eastAsia="Helvetica Neue" w:cs="Helvetica Neue"/>
          <w:b w:val="0"/>
          <w:bCs w:val="0"/>
          <w:i w:val="0"/>
          <w:iCs w:val="0"/>
          <w:sz w:val="19"/>
          <w:szCs w:val="19"/>
          <w:lang w:val="en-US"/>
        </w:rPr>
        <w:t>Different color of the top heading</w:t>
      </w:r>
    </w:p>
    <w:p w14:paraId="3F832D7C">
      <w:pPr>
        <w:pStyle w:val="32"/>
        <w:numPr>
          <w:ilvl w:val="1"/>
          <w:numId w:val="4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</w:p>
    <w:p w14:paraId="546C4578"/>
    <w:p w14:paraId="153BF487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5. Audit Update</w:t>
      </w:r>
    </w:p>
    <w:p w14:paraId="38497DC5">
      <w:pPr>
        <w:pStyle w:val="32"/>
        <w:numPr>
          <w:ilvl w:val="0"/>
          <w:numId w:val="5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Issue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Updating an audit shows the error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“Failed to update audit”</w:t>
      </w:r>
      <w:r>
        <w:rPr>
          <w:rFonts w:ascii="Aptos" w:hAnsi="Aptos" w:eastAsia="Aptos" w:cs="Aptos"/>
          <w:sz w:val="24"/>
          <w:szCs w:val="24"/>
          <w:lang w:val="en-US"/>
        </w:rPr>
        <w:t>.</w:t>
      </w:r>
    </w:p>
    <w:p w14:paraId="095F719E">
      <w:pPr>
        <w:pStyle w:val="32"/>
        <w:numPr>
          <w:ilvl w:val="0"/>
          <w:numId w:val="5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Helvetica Neue" w:hAnsi="Helvetica Neue" w:eastAsia="Helvetica Neue" w:cs="Helvetica Neue"/>
          <w:b w:val="0"/>
          <w:bCs w:val="0"/>
          <w:i w:val="0"/>
          <w:iCs w:val="0"/>
          <w:sz w:val="19"/>
          <w:szCs w:val="19"/>
          <w:lang w:val="en-US"/>
        </w:rPr>
        <w:t>Once update is clicked and it failed - but then the save as draft button is lost</w:t>
      </w:r>
    </w:p>
    <w:p w14:paraId="1583A304">
      <w:pPr>
        <w:pStyle w:val="32"/>
        <w:spacing w:before="240" w:beforeAutospacing="0" w:after="240" w:afterAutospacing="0"/>
        <w:ind w:left="720"/>
        <w:rPr>
          <w:rFonts w:ascii="Aptos" w:hAnsi="Aptos" w:eastAsia="Aptos" w:cs="Aptos"/>
          <w:sz w:val="24"/>
          <w:szCs w:val="24"/>
          <w:lang w:val="en-US"/>
        </w:rPr>
      </w:pPr>
    </w:p>
    <w:p w14:paraId="3EEBFE41">
      <w:pPr>
        <w:pStyle w:val="32"/>
        <w:numPr>
          <w:ilvl w:val="0"/>
          <w:numId w:val="5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Fix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Debug the update API and repository queries to ensure audit details are properly updated.</w:t>
      </w:r>
    </w:p>
    <w:p w14:paraId="273FC764">
      <w:pPr>
        <w:pStyle w:val="32"/>
        <w:numPr>
          <w:ilvl w:val="0"/>
          <w:numId w:val="5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Issue</w:t>
      </w:r>
    </w:p>
    <w:p w14:paraId="75EA6B33">
      <w:pPr>
        <w:pStyle w:val="32"/>
        <w:numPr>
          <w:ilvl w:val="1"/>
          <w:numId w:val="5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There are two sets of button – one submit below the comments and other cancel &amp; update below history – they need merging</w:t>
      </w:r>
    </w:p>
    <w:p w14:paraId="1631406E">
      <w:pPr>
        <w:pStyle w:val="32"/>
        <w:spacing w:before="240" w:beforeAutospacing="0" w:after="240" w:afterAutospacing="0"/>
        <w:ind w:left="1440"/>
        <w:rPr>
          <w:rFonts w:ascii="Aptos" w:hAnsi="Aptos" w:eastAsia="Aptos" w:cs="Aptos"/>
          <w:sz w:val="24"/>
          <w:szCs w:val="24"/>
          <w:lang w:val="en-US"/>
        </w:rPr>
      </w:pPr>
    </w:p>
    <w:p w14:paraId="4A93F92A"/>
    <w:p w14:paraId="0DBB6780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6. Audit – Add Action Tracker</w:t>
      </w:r>
    </w:p>
    <w:p w14:paraId="239118A5">
      <w:pPr>
        <w:pStyle w:val="32"/>
        <w:numPr>
          <w:ilvl w:val="0"/>
          <w:numId w:val="6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Issue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When adding an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Action Tracker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from Audit --&gt; action tracker component at the bottom</w:t>
      </w:r>
    </w:p>
    <w:p w14:paraId="32584C7C">
      <w:pPr>
        <w:pStyle w:val="32"/>
        <w:numPr>
          <w:ilvl w:val="1"/>
          <w:numId w:val="6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The tracker is created successfully.</w:t>
      </w:r>
    </w:p>
    <w:p w14:paraId="2C907B55">
      <w:pPr>
        <w:pStyle w:val="32"/>
        <w:numPr>
          <w:ilvl w:val="1"/>
          <w:numId w:val="6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However, it is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not being shown on the Action Tracker list page</w:t>
      </w:r>
      <w:r>
        <w:rPr>
          <w:rFonts w:ascii="Aptos" w:hAnsi="Aptos" w:eastAsia="Aptos" w:cs="Aptos"/>
          <w:sz w:val="24"/>
          <w:szCs w:val="24"/>
          <w:lang w:val="en-US"/>
        </w:rPr>
        <w:t>.</w:t>
      </w:r>
    </w:p>
    <w:p w14:paraId="72CC2B0B">
      <w:pPr>
        <w:pStyle w:val="32"/>
        <w:numPr>
          <w:ilvl w:val="0"/>
          <w:numId w:val="6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Its working if action is created from each section button</w:t>
      </w:r>
    </w:p>
    <w:p w14:paraId="4F0C02D7">
      <w:pPr>
        <w:pStyle w:val="32"/>
        <w:numPr>
          <w:ilvl w:val="0"/>
          <w:numId w:val="6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When action tracker popup opens – site, action tracker type are not filling properly when created from the component</w:t>
      </w:r>
    </w:p>
    <w:p w14:paraId="42F20B02"/>
    <w:p w14:paraId="7285D13F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7. Update Audit – TTK Beta Production</w:t>
      </w:r>
    </w:p>
    <w:p w14:paraId="0266B8EF">
      <w:pPr>
        <w:pStyle w:val="32"/>
        <w:numPr>
          <w:ilvl w:val="0"/>
          <w:numId w:val="7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Issue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  <w:r>
        <w:br w:type="textWrapping"/>
      </w:r>
      <w:r>
        <w:rPr>
          <w:rFonts w:ascii="Aptos" w:hAnsi="Aptos" w:eastAsia="Aptos" w:cs="Aptos"/>
          <w:sz w:val="24"/>
          <w:szCs w:val="24"/>
          <w:lang w:val="en-US"/>
        </w:rPr>
        <w:t xml:space="preserve"> On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TTK Beta Production configuration</w:t>
      </w:r>
      <w:r>
        <w:rPr>
          <w:rFonts w:ascii="Aptos" w:hAnsi="Aptos" w:eastAsia="Aptos" w:cs="Aptos"/>
          <w:sz w:val="24"/>
          <w:szCs w:val="24"/>
          <w:lang w:val="en-US"/>
        </w:rPr>
        <w:t xml:space="preserve">, the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Update Audit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functionality is not working.</w:t>
      </w:r>
    </w:p>
    <w:p w14:paraId="381814E5">
      <w:pPr>
        <w:pStyle w:val="32"/>
        <w:spacing w:before="240" w:beforeAutospacing="0" w:after="240" w:afterAutospacing="0"/>
        <w:ind w:left="720"/>
        <w:rPr>
          <w:rFonts w:ascii="Aptos" w:hAnsi="Aptos" w:eastAsia="Aptos" w:cs="Aptos"/>
          <w:b/>
          <w:bCs/>
          <w:sz w:val="24"/>
          <w:szCs w:val="24"/>
          <w:lang w:val="en-US"/>
        </w:rPr>
      </w:pPr>
    </w:p>
    <w:p w14:paraId="110E6FD8">
      <w:pPr>
        <w:pStyle w:val="32"/>
        <w:numPr>
          <w:ilvl w:val="1"/>
          <w:numId w:val="7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Reproduce the issue on TTK beta configuration.</w:t>
      </w:r>
    </w:p>
    <w:p w14:paraId="6D84CD0E">
      <w:pPr>
        <w:pStyle w:val="32"/>
        <w:numPr>
          <w:ilvl w:val="1"/>
          <w:numId w:val="7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Debug environment-specific differences in config, API calls, or DB schema.</w:t>
      </w:r>
    </w:p>
    <w:p w14:paraId="4BB6B34D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8. Notifications</w:t>
      </w:r>
    </w:p>
    <w:p w14:paraId="34C307CB">
      <w:pPr>
        <w:pStyle w:val="32"/>
        <w:numPr>
          <w:ilvl w:val="0"/>
          <w:numId w:val="8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Issue/Requirement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</w:p>
    <w:p w14:paraId="471D0E6A">
      <w:pPr>
        <w:pStyle w:val="32"/>
        <w:numPr>
          <w:ilvl w:val="1"/>
          <w:numId w:val="8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Notifications are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not implemented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in the Audit module.</w:t>
      </w:r>
    </w:p>
    <w:p w14:paraId="754DA604">
      <w:pPr>
        <w:pStyle w:val="32"/>
        <w:numPr>
          <w:ilvl w:val="1"/>
          <w:numId w:val="8"/>
        </w:numPr>
        <w:spacing w:before="240" w:beforeAutospacing="0" w:after="240" w:afterAutospacing="0"/>
        <w:rPr>
          <w:rFonts w:hint="default"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Following the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TTK Notification Template</w:t>
      </w:r>
      <w:r>
        <w:rPr>
          <w:rFonts w:ascii="Aptos" w:hAnsi="Aptos" w:eastAsia="Aptos" w:cs="Aptos"/>
          <w:sz w:val="24"/>
          <w:szCs w:val="24"/>
          <w:lang w:val="en-US"/>
        </w:rPr>
        <w:t>, notification rules should be created and triggered</w:t>
      </w:r>
      <w:r>
        <w:rPr>
          <w:rFonts w:hint="default" w:ascii="Aptos" w:hAnsi="Aptos" w:eastAsia="Aptos" w:cs="Aptos"/>
          <w:color w:val="FF0000"/>
          <w:sz w:val="24"/>
          <w:szCs w:val="24"/>
          <w:lang w:val="en-US"/>
        </w:rPr>
        <w:t xml:space="preserve"> </w:t>
      </w:r>
      <w:r>
        <w:rPr>
          <w:rFonts w:hint="default" w:ascii="Aptos" w:hAnsi="Aptos" w:eastAsia="Aptos" w:cs="Aptos"/>
          <w:b/>
          <w:bCs/>
          <w:color w:val="FF0000"/>
          <w:sz w:val="24"/>
          <w:szCs w:val="24"/>
          <w:lang w:val="en-US"/>
        </w:rPr>
        <w:t>(Sagar will be adding it)</w:t>
      </w:r>
    </w:p>
    <w:p w14:paraId="0F8DB2B7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9. Export</w:t>
      </w:r>
    </w:p>
    <w:p w14:paraId="79F6FC57">
      <w:pPr>
        <w:pStyle w:val="32"/>
        <w:numPr>
          <w:ilvl w:val="1"/>
          <w:numId w:val="8"/>
        </w:numPr>
        <w:spacing w:before="240" w:beforeAutospacing="0" w:after="240" w:afterAutospacing="0"/>
        <w:rPr>
          <w:rFonts w:ascii="Aptos" w:hAnsi="Aptos" w:eastAsia="Aptos" w:cs="Aptos"/>
          <w:b/>
          <w:bCs/>
          <w:color w:val="FF0000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Audit export needs word &amp; Excel</w:t>
      </w:r>
      <w:r>
        <w:rPr>
          <w:rFonts w:hint="default" w:ascii="Aptos" w:hAnsi="Aptos" w:eastAsia="Aptos" w:cs="Aptos"/>
          <w:sz w:val="24"/>
          <w:szCs w:val="24"/>
          <w:lang w:val="en-US"/>
        </w:rPr>
        <w:t xml:space="preserve"> -</w:t>
      </w:r>
      <w:r>
        <w:rPr>
          <w:rFonts w:hint="default" w:ascii="Aptos" w:hAnsi="Aptos" w:eastAsia="Aptos" w:cs="Aptos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ptos" w:hAnsi="Aptos" w:eastAsia="Aptos" w:cs="Aptos"/>
          <w:b/>
          <w:bCs/>
          <w:color w:val="FF0000"/>
          <w:sz w:val="24"/>
          <w:szCs w:val="24"/>
          <w:lang w:val="en-US"/>
        </w:rPr>
        <w:t>[API - Can wait, Created as a new task]</w:t>
      </w:r>
    </w:p>
    <w:p w14:paraId="7D7F2A10">
      <w:p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</w:p>
    <w:p w14:paraId="15353C7C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10. Checklist – Subcategory Changes</w:t>
      </w:r>
    </w:p>
    <w:p w14:paraId="551070E0">
      <w:pPr>
        <w:pStyle w:val="32"/>
        <w:numPr>
          <w:ilvl w:val="0"/>
          <w:numId w:val="9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Requirement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</w:p>
    <w:p w14:paraId="4802AD74">
      <w:pPr>
        <w:pStyle w:val="32"/>
        <w:numPr>
          <w:ilvl w:val="1"/>
          <w:numId w:val="9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In the Audit Checklist, allow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changing of subcategories within a category</w:t>
      </w:r>
      <w:r>
        <w:rPr>
          <w:rFonts w:ascii="Aptos" w:hAnsi="Aptos" w:eastAsia="Aptos" w:cs="Aptos"/>
          <w:sz w:val="24"/>
          <w:szCs w:val="24"/>
          <w:lang w:val="en-US"/>
        </w:rPr>
        <w:t>.</w:t>
      </w:r>
    </w:p>
    <w:p w14:paraId="418B67D1">
      <w:pPr>
        <w:pStyle w:val="32"/>
        <w:numPr>
          <w:ilvl w:val="1"/>
          <w:numId w:val="9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Users should be able to edit and move checks between subcategories without restrictions.</w:t>
      </w:r>
    </w:p>
    <w:p w14:paraId="7D5F52F2"/>
    <w:p w14:paraId="77060B13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11. Safety Management – Band Colors</w:t>
      </w:r>
    </w:p>
    <w:p w14:paraId="136CF639">
      <w:pPr>
        <w:pStyle w:val="32"/>
        <w:numPr>
          <w:ilvl w:val="0"/>
          <w:numId w:val="10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Requirement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</w:p>
    <w:p w14:paraId="484F19D3">
      <w:pPr>
        <w:pStyle w:val="32"/>
        <w:numPr>
          <w:ilvl w:val="1"/>
          <w:numId w:val="10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 xml:space="preserve">Update the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band colors for Audit Score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to the following options:</w:t>
      </w:r>
    </w:p>
    <w:p w14:paraId="0A052743">
      <w:pPr>
        <w:pStyle w:val="32"/>
        <w:numPr>
          <w:ilvl w:val="2"/>
          <w:numId w:val="10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Dark Brown</w:t>
      </w:r>
    </w:p>
    <w:p w14:paraId="785906F3">
      <w:pPr>
        <w:pStyle w:val="32"/>
        <w:numPr>
          <w:ilvl w:val="2"/>
          <w:numId w:val="10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Purple</w:t>
      </w:r>
    </w:p>
    <w:p w14:paraId="4DCDCE26">
      <w:pPr>
        <w:pStyle w:val="32"/>
        <w:numPr>
          <w:ilvl w:val="2"/>
          <w:numId w:val="10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Dark Green</w:t>
      </w:r>
    </w:p>
    <w:p w14:paraId="15CE72EA">
      <w:pPr>
        <w:pStyle w:val="32"/>
        <w:spacing w:before="240" w:beforeAutospacing="0" w:after="240" w:afterAutospacing="0"/>
        <w:ind w:left="144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sz w:val="24"/>
          <w:szCs w:val="24"/>
          <w:lang w:val="en-US"/>
        </w:rPr>
        <w:t>.</w:t>
      </w:r>
    </w:p>
    <w:p w14:paraId="408484E0"/>
    <w:p w14:paraId="191597AF">
      <w:pPr>
        <w:pStyle w:val="3"/>
        <w:spacing w:before="299" w:beforeAutospacing="0" w:after="299" w:afterAutospacing="0"/>
      </w:pPr>
      <w:r>
        <w:rPr>
          <w:rFonts w:ascii="Aptos" w:hAnsi="Aptos" w:eastAsia="Aptos" w:cs="Aptos"/>
          <w:b/>
          <w:bCs/>
          <w:sz w:val="36"/>
          <w:szCs w:val="36"/>
          <w:lang w:val="en-US"/>
        </w:rPr>
        <w:t>12. Remarks – Add Audit Page</w:t>
      </w:r>
    </w:p>
    <w:p w14:paraId="3399C831">
      <w:pPr>
        <w:pStyle w:val="32"/>
        <w:numPr>
          <w:ilvl w:val="0"/>
          <w:numId w:val="11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Issue</w:t>
      </w:r>
      <w:r>
        <w:rPr>
          <w:rFonts w:ascii="Aptos" w:hAnsi="Aptos" w:eastAsia="Aptos" w:cs="Aptos"/>
          <w:sz w:val="24"/>
          <w:szCs w:val="24"/>
          <w:lang w:val="en-US"/>
        </w:rPr>
        <w:t>:</w:t>
      </w:r>
    </w:p>
    <w:p w14:paraId="78CF23AC">
      <w:pPr>
        <w:pStyle w:val="32"/>
        <w:numPr>
          <w:ilvl w:val="1"/>
          <w:numId w:val="11"/>
        </w:num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  <w:r>
        <w:rPr>
          <w:rFonts w:ascii="Aptos" w:hAnsi="Aptos" w:eastAsia="Aptos" w:cs="Aptos"/>
          <w:b/>
          <w:bCs/>
          <w:sz w:val="24"/>
          <w:szCs w:val="24"/>
          <w:lang w:val="en-US"/>
        </w:rPr>
        <w:t>Remarks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are currently not visible on the </w:t>
      </w:r>
      <w:r>
        <w:rPr>
          <w:rFonts w:ascii="Aptos" w:hAnsi="Aptos" w:eastAsia="Aptos" w:cs="Aptos"/>
          <w:b/>
          <w:bCs/>
          <w:sz w:val="24"/>
          <w:szCs w:val="24"/>
          <w:lang w:val="en-US"/>
        </w:rPr>
        <w:t>Add Audit</w:t>
      </w:r>
      <w:r>
        <w:rPr>
          <w:rFonts w:ascii="Aptos" w:hAnsi="Aptos" w:eastAsia="Aptos" w:cs="Aptos"/>
          <w:sz w:val="24"/>
          <w:szCs w:val="24"/>
          <w:lang w:val="en-US"/>
        </w:rPr>
        <w:t xml:space="preserve"> page.</w:t>
      </w:r>
    </w:p>
    <w:p w14:paraId="1C03E497">
      <w:pPr>
        <w:pStyle w:val="32"/>
        <w:spacing w:before="240" w:beforeAutospacing="0" w:after="240" w:afterAutospacing="0"/>
        <w:ind w:left="720"/>
        <w:rPr>
          <w:sz w:val="24"/>
          <w:szCs w:val="24"/>
        </w:rPr>
      </w:pPr>
    </w:p>
    <w:p w14:paraId="7EC7C5CD">
      <w:pPr>
        <w:spacing w:before="240" w:beforeAutospacing="0" w:after="240" w:afterAutospacing="0"/>
        <w:rPr>
          <w:rFonts w:ascii="Aptos" w:hAnsi="Aptos" w:eastAsia="Aptos" w:cs="Aptos"/>
          <w:sz w:val="24"/>
          <w:szCs w:val="24"/>
          <w:lang w:val="en-US"/>
        </w:rPr>
      </w:pPr>
    </w:p>
    <w:p w14:paraId="217597E3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D4FB7"/>
    <w:multiLevelType w:val="multilevel"/>
    <w:tmpl w:val="108D4FB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0440BB"/>
    <w:multiLevelType w:val="multilevel"/>
    <w:tmpl w:val="1C0440B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F24168"/>
    <w:multiLevelType w:val="multilevel"/>
    <w:tmpl w:val="1CF2416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A9AF11"/>
    <w:multiLevelType w:val="multilevel"/>
    <w:tmpl w:val="27A9AF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EFD62B"/>
    <w:multiLevelType w:val="multilevel"/>
    <w:tmpl w:val="2CEFD62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2D3885"/>
    <w:multiLevelType w:val="multilevel"/>
    <w:tmpl w:val="462D388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7457F0F"/>
    <w:multiLevelType w:val="multilevel"/>
    <w:tmpl w:val="47457F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0E5BABB"/>
    <w:multiLevelType w:val="multilevel"/>
    <w:tmpl w:val="50E5BAB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F0B1B3C"/>
    <w:multiLevelType w:val="multilevel"/>
    <w:tmpl w:val="6F0B1B3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2156E83"/>
    <w:multiLevelType w:val="multilevel"/>
    <w:tmpl w:val="72156E8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9DBE10A"/>
    <w:multiLevelType w:val="multilevel"/>
    <w:tmpl w:val="79DBE1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BA8AFF"/>
    <w:rsid w:val="03BA8AFF"/>
    <w:rsid w:val="05497B1D"/>
    <w:rsid w:val="0C1DCB93"/>
    <w:rsid w:val="1880EEF3"/>
    <w:rsid w:val="1C818B2B"/>
    <w:rsid w:val="1EDBF72C"/>
    <w:rsid w:val="2097903D"/>
    <w:rsid w:val="21016904"/>
    <w:rsid w:val="2119A708"/>
    <w:rsid w:val="2399A4C6"/>
    <w:rsid w:val="31DF2991"/>
    <w:rsid w:val="36B64527"/>
    <w:rsid w:val="3826F108"/>
    <w:rsid w:val="3D0DE2AB"/>
    <w:rsid w:val="4045B3A4"/>
    <w:rsid w:val="4167BF9E"/>
    <w:rsid w:val="4664BDBB"/>
    <w:rsid w:val="47A37308"/>
    <w:rsid w:val="4A865FC7"/>
    <w:rsid w:val="51A50B88"/>
    <w:rsid w:val="52D7B77C"/>
    <w:rsid w:val="52ED3305"/>
    <w:rsid w:val="5438FEC0"/>
    <w:rsid w:val="62DDBF34"/>
    <w:rsid w:val="63B13074"/>
    <w:rsid w:val="688209C8"/>
    <w:rsid w:val="69E77EE2"/>
    <w:rsid w:val="6C673169"/>
    <w:rsid w:val="76B32479"/>
    <w:rsid w:val="78511F63"/>
    <w:rsid w:val="78FAF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27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2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filestatus xmlns="1c49b2aa-d78d-4c8b-b932-9272357e183e" xsi:nil="true"/>
    <TaxCatchAll xmlns="24862d17-9241-4289-bd55-f2698dc5007f" xsi:nil="true"/>
    <lcf76f155ced4ddcb4097134ff3c332f xmlns="1c49b2aa-d78d-4c8b-b932-9272357e18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719BA0B2A404DA34FE8771BD7C64C" ma:contentTypeVersion="15" ma:contentTypeDescription="Create a new document." ma:contentTypeScope="" ma:versionID="b8df9a0681d68f29486decd2237c445c">
  <xsd:schema xmlns:xsd="http://www.w3.org/2001/XMLSchema" xmlns:xs="http://www.w3.org/2001/XMLSchema" xmlns:p="http://schemas.microsoft.com/office/2006/metadata/properties" xmlns:ns2="1c49b2aa-d78d-4c8b-b932-9272357e183e" xmlns:ns3="24862d17-9241-4289-bd55-f2698dc5007f" targetNamespace="http://schemas.microsoft.com/office/2006/metadata/properties" ma:root="true" ma:fieldsID="2210972da4e8d93e885e985b65024a54" ns2:_="" ns3:_="">
    <xsd:import namespace="1c49b2aa-d78d-4c8b-b932-9272357e183e"/>
    <xsd:import namespace="24862d17-9241-4289-bd55-f2698dc50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og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9b2aa-d78d-4c8b-b932-9272357e1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bbbd77-3ee3-4edd-ab1c-47a8ec54b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filestatus" ma:index="22" nillable="true" ma:displayName="Log file status" ma:description="This column tells the latest log file available from the list of log files." ma:format="Dropdown" ma:internalName="Logfilestatus">
      <xsd:simpleType>
        <xsd:restriction base="dms:Choice">
          <xsd:enumeration value="Latest"/>
          <xsd:enumeration value="Outd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62d17-9241-4289-bd55-f2698dc500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1dfd9e-c392-4995-9909-0593809f1387}" ma:internalName="TaxCatchAll" ma:showField="CatchAllData" ma:web="24862d17-9241-4289-bd55-f2698dc50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396EA-FB29-48A9-AA17-A0B9D74A5CB2}">
  <ds:schemaRefs/>
</ds:datastoreItem>
</file>

<file path=customXml/itemProps2.xml><?xml version="1.0" encoding="utf-8"?>
<ds:datastoreItem xmlns:ds="http://schemas.openxmlformats.org/officeDocument/2006/customXml" ds:itemID="{30FC1945-4777-4330-9A11-958B2612F587}">
  <ds:schemaRefs/>
</ds:datastoreItem>
</file>

<file path=customXml/itemProps3.xml><?xml version="1.0" encoding="utf-8"?>
<ds:datastoreItem xmlns:ds="http://schemas.openxmlformats.org/officeDocument/2006/customXml" ds:itemID="{3CE74116-36A6-4BBF-AE18-E121B5F21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11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2025-08-22T13:28:00Z</dcterms:created>
  <dc:creator>Abhinav Srivastava</dc:creator>
  <cp:lastModifiedBy>Sindhusha B</cp:lastModifiedBy>
  <dcterms:modified xsi:type="dcterms:W3CDTF">2025-08-23T03:10:29Z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0x010100BBB719BA0B2A404DA34FE8771BD7C64C</vt:lpwstr>
  </property>
  <property fmtid="{D5CDD505-2E9C-101B-9397-08002B2CF9AE}" pid="3" name="MediaServiceImageTags">
    <vt:lpwstr/>
  </property>
  <property fmtid="{D5CDD505-2E9C-101B-9397-08002B2CF9AE}" pid="4" name="KSOProductBuildVer">
    <vt:lpwstr>1033-12.2.0.21931</vt:lpwstr>
  </property>
  <property fmtid="{D5CDD505-2E9C-101B-9397-08002B2CF9AE}" pid="5" name="ICV">
    <vt:lpwstr>C75197842BAD46E7A9A7A07B01EC60C9_12</vt:lpwstr>
  </property>
</Properties>
</file>